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42A413E9" w:rsidR="00C15348" w:rsidRPr="00EF1D10" w:rsidRDefault="000D44D0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>
        <w:rPr>
          <w:rFonts w:ascii="Lidl Font Pro" w:hAnsi="Lidl Font Pro" w:cs="Helv"/>
          <w:color w:val="auto"/>
          <w:sz w:val="22"/>
          <w:szCs w:val="22"/>
          <w:lang w:val="el-GR"/>
        </w:rPr>
        <w:t>Θεσσαλονίκη</w:t>
      </w:r>
      <w:r w:rsidR="00E70986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EF1D10">
        <w:rPr>
          <w:rFonts w:ascii="Lidl Font Pro" w:hAnsi="Lidl Font Pro" w:cs="Helv"/>
          <w:color w:val="auto"/>
          <w:sz w:val="22"/>
          <w:szCs w:val="22"/>
          <w:lang w:val="el-GR"/>
        </w:rPr>
        <w:t>17</w:t>
      </w:r>
      <w:r w:rsidR="0083089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EF1D10">
        <w:rPr>
          <w:rFonts w:ascii="Lidl Font Pro" w:hAnsi="Lidl Font Pro" w:cs="Helv"/>
          <w:color w:val="auto"/>
          <w:sz w:val="22"/>
          <w:szCs w:val="22"/>
          <w:lang w:val="el-GR"/>
        </w:rPr>
        <w:t>06</w:t>
      </w:r>
      <w:r w:rsidR="0083089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EF1D10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0A29EDDD" w:rsidR="00DC6DB4" w:rsidRPr="00EF1D10" w:rsidRDefault="00EF1D10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Ελλάς θωρακίζει την εμπιστοσύνη των καταναλωτών με τη νέα εταιρική δέσμευση «</w:t>
      </w:r>
      <w:proofErr w:type="spellStart"/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</w:rPr>
        <w:t>Full</w:t>
      </w:r>
      <w:proofErr w:type="spellEnd"/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εγγύηση </w:t>
      </w:r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EF1D1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»</w:t>
      </w:r>
    </w:p>
    <w:p w14:paraId="1C6BDA16" w14:textId="14D96450" w:rsidR="003233DA" w:rsidRPr="00EF1D10" w:rsidRDefault="00EF1D10" w:rsidP="00BB7AD6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EF1D1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Η εταιρεία εισάγει πολιτική επιστροφής χρημάτων στα φρέσκα προϊόντα, επιβεβαιώνοντας την υπεροχή της εφοδιαστικής της αλυσίδας.</w:t>
      </w:r>
    </w:p>
    <w:bookmarkEnd w:id="0"/>
    <w:bookmarkEnd w:id="1"/>
    <w:p w14:paraId="4C22BFC8" w14:textId="6B5ECFF6" w:rsidR="00EF1D10" w:rsidRPr="00EF1D10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Η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, παραμένοντας πιστή στη στρατηγική της δέσμευση για την παροχή προϊόντων υψηλής ποιοτικής αξίας, ανακοινώνει τη νέα πρωτοβουλία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EF1D1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EF1D1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EF1D10">
        <w:rPr>
          <w:rFonts w:ascii="Lidl Font Pro" w:hAnsi="Lidl Font Pro"/>
          <w:color w:val="000000" w:themeColor="text1"/>
          <w:lang w:val="el-GR"/>
        </w:rPr>
        <w:t>. Πρόκειται για μια δυναμική εταιρική ενέργεια που στόχο έχει την περαιτέρω ενίσχυση της σχέσης εμπιστοσύνης με το καταναλωτικό κοινό, διασφαλίζοντας την αδιαπραγμάτευτη ποιότητα του συνόλου των προϊόντων της.</w:t>
      </w:r>
    </w:p>
    <w:p w14:paraId="6C24418E" w14:textId="4626802A" w:rsidR="00EF1D10" w:rsidRPr="00D76EB2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Στο πλαίσιο της νέας αυτής πολιτικής, η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προχωρά σε μια έμπρακτη δέσμευση: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σε περίπτωση που ένας καταναλωτής δεν μείνει 100% ικανοποιημένος από την ποιότητα των φρέσκων φρούτων και λαχανικών που προμηθεύτηκε, η εταιρεία προχωρά στην πλήρη επιστροφή της αξίας τους.</w:t>
      </w:r>
      <w:r w:rsidR="00D76EB2" w:rsidRPr="00D76EB2">
        <w:rPr>
          <w:lang w:val="el-GR"/>
        </w:rPr>
        <w:t xml:space="preserve"> </w:t>
      </w:r>
      <w:r w:rsidR="00D76EB2" w:rsidRPr="00D76EB2">
        <w:rPr>
          <w:rFonts w:ascii="Lidl Font Pro" w:hAnsi="Lidl Font Pro"/>
          <w:color w:val="000000" w:themeColor="text1"/>
          <w:lang w:val="el-GR"/>
        </w:rPr>
        <w:t>Η επιστροφή του προϊόντος γίνεται εντός 5 ημερών με την επίδειξη της απόδειξης αγοράς.</w:t>
      </w:r>
    </w:p>
    <w:p w14:paraId="45F3E5FD" w14:textId="77777777" w:rsidR="00EF1D10" w:rsidRPr="00EF1D10" w:rsidRDefault="00EF1D10" w:rsidP="00EF1D10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Στρατηγική επένδυση στην ποιότητα και την ασφάλεια</w:t>
      </w:r>
    </w:p>
    <w:p w14:paraId="38CAE910" w14:textId="77777777" w:rsidR="00EF1D10" w:rsidRPr="00EF1D10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Η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EF1D1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EF1D1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δεν αποτελεί μια βραχυπρόθεσμη εμπορική προώθηση, αλλά μια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υπεύθυνη εταιρική υπόσχεση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που μετατρέπει τη φρεσκάδα σε βεβαιότητα και την ποιότητα σε μετρήσιμη δέσμευση. Η πρωτοβουλία αυτή βασίζεται σε ένα αυστηρά δομημένο σύστημα αξιολόγησης και ελέγχου, το οποίο εγγυάται:</w:t>
      </w:r>
    </w:p>
    <w:p w14:paraId="5B5BCF98" w14:textId="77777777" w:rsidR="00EF1D10" w:rsidRPr="00EF1D10" w:rsidRDefault="00EF1D10" w:rsidP="00EF1D1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b/>
          <w:bCs/>
          <w:color w:val="000000" w:themeColor="text1"/>
          <w:lang w:val="el-GR"/>
        </w:rPr>
        <w:t>Απόλυτη ποιοτική υπεροχή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και γευστική ανωτερότητα.</w:t>
      </w:r>
    </w:p>
    <w:p w14:paraId="6C37F0AE" w14:textId="77777777" w:rsidR="00EF1D10" w:rsidRPr="00EF1D10" w:rsidRDefault="00EF1D10" w:rsidP="00EF1D1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Υψηλά πρότυπα ασφάλειας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τροφίμων σε όλα τα στάδια.</w:t>
      </w:r>
    </w:p>
    <w:p w14:paraId="391923B8" w14:textId="77777777" w:rsidR="00EF1D10" w:rsidRPr="00EF1D10" w:rsidRDefault="00EF1D10" w:rsidP="00EF1D1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b/>
          <w:bCs/>
          <w:color w:val="000000" w:themeColor="text1"/>
          <w:lang w:val="el-GR"/>
        </w:rPr>
        <w:t>Καθημερινή καθετοποιημένη φροντίδα</w:t>
      </w:r>
      <w:r w:rsidRPr="00EF1D10">
        <w:rPr>
          <w:rFonts w:ascii="Lidl Font Pro" w:hAnsi="Lidl Font Pro"/>
          <w:color w:val="000000" w:themeColor="text1"/>
          <w:lang w:val="el-GR"/>
        </w:rPr>
        <w:t>, από την παραγωγή έως το ράφι.</w:t>
      </w:r>
    </w:p>
    <w:p w14:paraId="792CC559" w14:textId="77777777" w:rsidR="00EF1D10" w:rsidRPr="00EF1D10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lastRenderedPageBreak/>
        <w:t>Η υλοποίηση της δέσμευσης αυτής στηρίζεται στο στιβαρό δίκτυο συνεργατών και στις στρατηγικές συμμαχίες που έχει αναπτύξει η Lidl Ελλάς, διασφαλίζοντας την καθημερινή τροφοδοσία των καταστημάτων της με κορυφαία προϊόντα.</w:t>
      </w:r>
    </w:p>
    <w:p w14:paraId="459BD6E6" w14:textId="77777777" w:rsidR="00EF1D10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Η ολοκληρωμένη αλυσίδα αξίας της εταιρείας υποστηρίζεται από ένα ευρύ δίκτυο περισσότερων από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8.800 επιλεγμένων παραγωγών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και άνω των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100 εγχώριων προμηθευτών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σε όλη την επικράτεια. Μέσα από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συνεχείς και αυστηρά θεσμοθετημένους ποιοτικούς ελέγχους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, η Lidl Ελλάς εξασφαλίζει την καθημερινή διακίνηση ενός διευρυμένου </w:t>
      </w:r>
      <w:proofErr w:type="spellStart"/>
      <w:r w:rsidRPr="00EF1D10">
        <w:rPr>
          <w:rFonts w:ascii="Lidl Font Pro" w:hAnsi="Lidl Font Pro"/>
          <w:color w:val="000000" w:themeColor="text1"/>
          <w:lang w:val="el-GR"/>
        </w:rPr>
        <w:t>κωδικολογίου</w:t>
      </w:r>
      <w:proofErr w:type="spellEnd"/>
      <w:r w:rsidRPr="00EF1D10">
        <w:rPr>
          <w:rFonts w:ascii="Lidl Font Pro" w:hAnsi="Lidl Font Pro"/>
          <w:color w:val="000000" w:themeColor="text1"/>
          <w:lang w:val="el-GR"/>
        </w:rPr>
        <w:t xml:space="preserve"> που περιλαμβάνει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πάνω από 130 κωδικούς φρέσκων φρούτων και λαχανικών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υψηλών προδιαγραφών.</w:t>
      </w:r>
    </w:p>
    <w:p w14:paraId="13CF6CB2" w14:textId="000655F8" w:rsidR="00EF1D10" w:rsidRPr="00EF1D10" w:rsidRDefault="00EF1D10" w:rsidP="00EF1D1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Η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«</w:t>
      </w:r>
      <w:proofErr w:type="spellStart"/>
      <w:r w:rsidRPr="00EF1D10">
        <w:rPr>
          <w:rFonts w:ascii="Lidl Font Pro" w:hAnsi="Lidl Font Pro"/>
          <w:b/>
          <w:bCs/>
          <w:color w:val="000000" w:themeColor="text1"/>
          <w:lang w:val="el-GR"/>
        </w:rPr>
        <w:t>Full</w:t>
      </w:r>
      <w:proofErr w:type="spellEnd"/>
      <w:r w:rsidRPr="00EF1D10">
        <w:rPr>
          <w:rFonts w:ascii="Lidl Font Pro" w:hAnsi="Lidl Font Pro"/>
          <w:b/>
          <w:bCs/>
          <w:color w:val="000000" w:themeColor="text1"/>
          <w:lang w:val="el-GR"/>
        </w:rPr>
        <w:t xml:space="preserve"> εγγύηση Lidl»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δεν είναι μια εμπορική ενέργεια. </w:t>
      </w:r>
      <w:r>
        <w:rPr>
          <w:rFonts w:ascii="Lidl Font Pro" w:hAnsi="Lidl Font Pro"/>
          <w:color w:val="000000" w:themeColor="text1"/>
          <w:lang w:val="el-GR"/>
        </w:rPr>
        <w:t xml:space="preserve">Για τη </w:t>
      </w:r>
      <w:r w:rsidRPr="00EF1D10">
        <w:rPr>
          <w:rFonts w:ascii="Lidl Font Pro" w:hAnsi="Lidl Font Pro"/>
          <w:b/>
          <w:bCs/>
          <w:color w:val="000000" w:themeColor="text1"/>
          <w:lang w:val="en-US"/>
        </w:rPr>
        <w:t>Lidl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 xml:space="preserve"> Ελλάς</w:t>
      </w:r>
      <w:r>
        <w:rPr>
          <w:rFonts w:ascii="Lidl Font Pro" w:hAnsi="Lidl Font Pro"/>
          <w:color w:val="000000" w:themeColor="text1"/>
          <w:lang w:val="el-GR"/>
        </w:rPr>
        <w:t>, ε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ίναι μια συνειδητή και υπεύθυνη υπόσχεση προς τον καταναλωτή </w:t>
      </w:r>
      <w:r>
        <w:rPr>
          <w:rFonts w:ascii="Lidl Font Pro" w:hAnsi="Lidl Font Pro"/>
          <w:color w:val="000000" w:themeColor="text1"/>
          <w:lang w:val="el-GR"/>
        </w:rPr>
        <w:t>της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, που έρχεται να μετατρέψει τη φρεσκάδα σε βεβαιότητα, την ποιότητα σε δέσμευση, και την εμπιστοσύνη σε κάτι που </w:t>
      </w:r>
      <w:r>
        <w:rPr>
          <w:rFonts w:ascii="Lidl Font Pro" w:hAnsi="Lidl Font Pro"/>
          <w:color w:val="000000" w:themeColor="text1"/>
          <w:lang w:val="el-GR"/>
        </w:rPr>
        <w:t>η εταιρεία τιμάει και αναγνωρίζει έμπρακτα.</w:t>
      </w:r>
    </w:p>
    <w:p w14:paraId="74AED6B0" w14:textId="0E1CBAE7" w:rsidR="0049075C" w:rsidRDefault="00EF1D10" w:rsidP="00E842D1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EF1D10">
        <w:rPr>
          <w:rFonts w:ascii="Lidl Font Pro" w:hAnsi="Lidl Font Pro"/>
          <w:color w:val="000000" w:themeColor="text1"/>
          <w:lang w:val="el-GR"/>
        </w:rPr>
        <w:t xml:space="preserve">Με τη συγκεκριμένη πρωτοβουλία, η </w:t>
      </w:r>
      <w:r w:rsidRPr="00EF1D10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EF1D10">
        <w:rPr>
          <w:rFonts w:ascii="Lidl Font Pro" w:hAnsi="Lidl Font Pro"/>
          <w:color w:val="000000" w:themeColor="text1"/>
          <w:lang w:val="el-GR"/>
        </w:rPr>
        <w:t xml:space="preserve"> επιβεβαιώνει την ηγετική της θέση στην αγορά του οργανωμένου λιανεμπορίου τροφίμων, αποδεικνύοντας ότι η παροχή εγγυημένα φρέσκων και ποιοτικών προϊόντων αποτελεί τον πυρήνα της λειτουργίας της.</w:t>
      </w:r>
    </w:p>
    <w:p w14:paraId="7CCD246C" w14:textId="398680ED" w:rsidR="001C03F1" w:rsidRPr="001C03F1" w:rsidRDefault="001C03F1" w:rsidP="00E842D1">
      <w:pPr>
        <w:spacing w:after="120" w:line="360" w:lineRule="auto"/>
        <w:jc w:val="both"/>
        <w:rPr>
          <w:rFonts w:ascii="Lidl Font Pro" w:hAnsi="Lidl Font Pro"/>
          <w:i/>
          <w:iCs/>
          <w:color w:val="000000" w:themeColor="text1"/>
          <w:lang w:val="el-GR"/>
        </w:rPr>
      </w:pPr>
    </w:p>
    <w:p w14:paraId="5D544E4B" w14:textId="77777777" w:rsidR="000D44D0" w:rsidRPr="00AE64C5" w:rsidRDefault="000D44D0" w:rsidP="000D44D0">
      <w:pPr>
        <w:spacing w:line="360" w:lineRule="auto"/>
        <w:jc w:val="both"/>
        <w:rPr>
          <w:rFonts w:ascii="Lidl Font Pro" w:hAnsi="Lidl Font Pro" w:cs="Calibri-Bold"/>
          <w:color w:val="000000" w:themeColor="text1"/>
          <w:lang w:val="el-GR"/>
        </w:rPr>
      </w:pP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Επισκεφθείτε τη </w:t>
      </w:r>
      <w:r w:rsidRPr="00340366">
        <w:rPr>
          <w:rFonts w:ascii="Lidl Font Pro" w:hAnsi="Lidl Font Pro" w:cs="Calibri,Bold"/>
          <w:b/>
          <w:bCs/>
          <w:color w:val="1F497D"/>
        </w:rPr>
        <w:t>Lidl</w:t>
      </w: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 Ελλάς και στα:</w:t>
      </w:r>
    </w:p>
    <w:p w14:paraId="064C70FC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corporate.lidl.gr</w:t>
        </w:r>
      </w:hyperlink>
    </w:p>
    <w:p w14:paraId="3D972FF1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linkedin.com/company/</w:t>
        </w:r>
        <w:proofErr w:type="spellStart"/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lidl-hellas</w:t>
        </w:r>
        <w:proofErr w:type="spellEnd"/>
      </w:hyperlink>
    </w:p>
    <w:p w14:paraId="6C16F376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0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facebook.com/lidlgr</w:t>
        </w:r>
      </w:hyperlink>
    </w:p>
    <w:p w14:paraId="4786D793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1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instagram.com/lidl_hellas</w:t>
        </w:r>
      </w:hyperlink>
    </w:p>
    <w:p w14:paraId="1B08F6D9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6F42E2">
        <w:rPr>
          <w:rFonts w:ascii="Lidl Font Pro" w:hAnsi="Lidl Font Pro" w:cs="Calibri,Bold"/>
          <w:b/>
          <w:bCs/>
          <w:color w:val="1F497D"/>
          <w:lang w:val="sv-SE"/>
        </w:rPr>
        <w:t>youtube.com/lidlhellas</w:t>
      </w:r>
    </w:p>
    <w:p w14:paraId="68D79862" w14:textId="563547F8" w:rsidR="00C24DC8" w:rsidRPr="00C24DC8" w:rsidRDefault="00C24DC8" w:rsidP="00C24DC8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begin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instrText>HYPERLINK "https://www.tiktok.com/@lidlhellas?lang=en"</w:instrText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separate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t>tiktok.com/@lidlhellas</w:t>
      </w:r>
    </w:p>
    <w:p w14:paraId="7EDAA860" w14:textId="21C31B8F" w:rsidR="00C24DC8" w:rsidRPr="006864F2" w:rsidRDefault="00C24DC8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end"/>
      </w:r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default" r:id="rId12"/>
      <w:footerReference w:type="default" r:id="rId13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7818B" w14:textId="77777777" w:rsidR="002918A9" w:rsidRDefault="002918A9" w:rsidP="00C15348">
      <w:pPr>
        <w:spacing w:after="0" w:line="240" w:lineRule="auto"/>
      </w:pPr>
      <w:r>
        <w:separator/>
      </w:r>
    </w:p>
  </w:endnote>
  <w:endnote w:type="continuationSeparator" w:id="0">
    <w:p w14:paraId="3299B28D" w14:textId="77777777" w:rsidR="002918A9" w:rsidRDefault="002918A9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C5A1" w14:textId="77777777" w:rsidR="00400420" w:rsidRDefault="0040042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</w:pPr>
                          <w:r w:rsidRPr="00400420">
                            <w:rPr>
                              <w:rFonts w:ascii="Lidl Font Pro" w:hAnsi="Lidl Font Pro"/>
                              <w:b/>
                            </w:rPr>
                            <w:t>Lidl</w:t>
                          </w:r>
                          <w:r w:rsidRPr="00400420"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  <w:t xml:space="preserve"> Ελλάς · Τομέας Εταιρικών Υποθέσεων &amp; Βιωσιμότητας</w:t>
                          </w:r>
                        </w:p>
                        <w:p w14:paraId="1EADBF46" w14:textId="698F1ADE" w:rsidR="000D44D0" w:rsidRPr="00380C9A" w:rsidRDefault="000D44D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Ο.Τ. 31, ΔΑ 13, Τ.Θ. 1032, Τ.Κ. 57 022 </w:t>
                          </w:r>
                          <w:proofErr w:type="spellStart"/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>Σίνδος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 xml:space="preserve"> · </w:t>
                          </w:r>
                          <w:r w:rsidR="00400420" w:rsidRPr="00400420">
                            <w:rPr>
                              <w:rFonts w:ascii="Lidl Font Pro" w:hAnsi="Lidl Font Pro"/>
                              <w:lang w:val="el-GR"/>
                            </w:rPr>
                            <w:t xml:space="preserve">+30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2310 490700 ·</w:t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 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pr</w:t>
                          </w:r>
                          <w:r>
                            <w:rPr>
                              <w:rFonts w:ascii="Lidl Font Pro" w:hAnsi="Lidl Font Pro"/>
                            </w:rPr>
                            <w:t>ess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@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lidl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.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gr</w:t>
                          </w:r>
                        </w:p>
                        <w:p w14:paraId="7148797B" w14:textId="277DC2FA" w:rsidR="006B243D" w:rsidRPr="002016AE" w:rsidRDefault="006B243D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72CC5A1" w14:textId="77777777" w:rsidR="00400420" w:rsidRDefault="0040042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b/>
                        <w:lang w:val="el-GR"/>
                      </w:rPr>
                    </w:pPr>
                    <w:r w:rsidRPr="00400420">
                      <w:rPr>
                        <w:rFonts w:ascii="Lidl Font Pro" w:hAnsi="Lidl Font Pro"/>
                        <w:b/>
                      </w:rPr>
                      <w:t>Lidl</w:t>
                    </w:r>
                    <w:r w:rsidRPr="00400420">
                      <w:rPr>
                        <w:rFonts w:ascii="Lidl Font Pro" w:hAnsi="Lidl Font Pro"/>
                        <w:b/>
                        <w:lang w:val="el-GR"/>
                      </w:rPr>
                      <w:t xml:space="preserve"> Ελλάς · Τομέας Εταιρικών Υποθέσεων &amp; Βιωσιμότητας</w:t>
                    </w:r>
                  </w:p>
                  <w:p w14:paraId="1EADBF46" w14:textId="698F1ADE" w:rsidR="000D44D0" w:rsidRPr="00380C9A" w:rsidRDefault="000D44D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lang w:val="el-GR"/>
                      </w:rPr>
                    </w:pPr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 xml:space="preserve">Ο.Τ. 31, ΔΑ 13, Τ.Θ. 1032, Τ.Κ. 57 022 </w:t>
                    </w:r>
                    <w:proofErr w:type="spellStart"/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>Σίνδος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 xml:space="preserve"> · </w:t>
                    </w:r>
                    <w:r w:rsidR="00400420" w:rsidRPr="00400420">
                      <w:rPr>
                        <w:rFonts w:ascii="Lidl Font Pro" w:hAnsi="Lidl Font Pro"/>
                        <w:lang w:val="el-GR"/>
                      </w:rPr>
                      <w:t xml:space="preserve">+30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2310 490700 ·</w:t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 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pr</w:t>
                    </w:r>
                    <w:r>
                      <w:rPr>
                        <w:rFonts w:ascii="Lidl Font Pro" w:hAnsi="Lidl Font Pro"/>
                      </w:rPr>
                      <w:t>ess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@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lidl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.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gr</w:t>
                    </w:r>
                  </w:p>
                  <w:p w14:paraId="7148797B" w14:textId="277DC2FA" w:rsidR="006B243D" w:rsidRPr="002016AE" w:rsidRDefault="006B243D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389A7" w14:textId="77777777" w:rsidR="002918A9" w:rsidRDefault="002918A9" w:rsidP="00C15348">
      <w:pPr>
        <w:spacing w:after="0" w:line="240" w:lineRule="auto"/>
      </w:pPr>
      <w:r>
        <w:separator/>
      </w:r>
    </w:p>
  </w:footnote>
  <w:footnote w:type="continuationSeparator" w:id="0">
    <w:p w14:paraId="20AD8B1E" w14:textId="77777777" w:rsidR="002918A9" w:rsidRDefault="002918A9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3CEE4171"/>
    <w:multiLevelType w:val="multilevel"/>
    <w:tmpl w:val="9EDE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4"/>
  </w:num>
  <w:num w:numId="2" w16cid:durableId="1724518041">
    <w:abstractNumId w:val="3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2"/>
  </w:num>
  <w:num w:numId="5" w16cid:durableId="119276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44D0"/>
    <w:rsid w:val="000D67DA"/>
    <w:rsid w:val="000E46B8"/>
    <w:rsid w:val="000E7AED"/>
    <w:rsid w:val="000F02D8"/>
    <w:rsid w:val="000F31ED"/>
    <w:rsid w:val="001013D5"/>
    <w:rsid w:val="001059A7"/>
    <w:rsid w:val="00112FDA"/>
    <w:rsid w:val="001131BF"/>
    <w:rsid w:val="00126F3C"/>
    <w:rsid w:val="001279C5"/>
    <w:rsid w:val="00130CBB"/>
    <w:rsid w:val="001313C7"/>
    <w:rsid w:val="001362F5"/>
    <w:rsid w:val="00140143"/>
    <w:rsid w:val="00151B60"/>
    <w:rsid w:val="0015238D"/>
    <w:rsid w:val="00153D2D"/>
    <w:rsid w:val="00154C1E"/>
    <w:rsid w:val="00162A7C"/>
    <w:rsid w:val="00162B5D"/>
    <w:rsid w:val="0016448B"/>
    <w:rsid w:val="001741A0"/>
    <w:rsid w:val="00183413"/>
    <w:rsid w:val="0019563A"/>
    <w:rsid w:val="00195C13"/>
    <w:rsid w:val="001A4B5D"/>
    <w:rsid w:val="001B006B"/>
    <w:rsid w:val="001B48B2"/>
    <w:rsid w:val="001B54A3"/>
    <w:rsid w:val="001C03F1"/>
    <w:rsid w:val="001C1455"/>
    <w:rsid w:val="001C4340"/>
    <w:rsid w:val="001C6717"/>
    <w:rsid w:val="001C6E27"/>
    <w:rsid w:val="001C72F1"/>
    <w:rsid w:val="001C758C"/>
    <w:rsid w:val="001D0264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918A9"/>
    <w:rsid w:val="002A09AE"/>
    <w:rsid w:val="002A2E12"/>
    <w:rsid w:val="002B0DBC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C7BDA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0420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0F44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2F8A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4FD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82B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2575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4DC8"/>
    <w:rsid w:val="00C25999"/>
    <w:rsid w:val="00C26098"/>
    <w:rsid w:val="00C26318"/>
    <w:rsid w:val="00C34719"/>
    <w:rsid w:val="00C43070"/>
    <w:rsid w:val="00C43207"/>
    <w:rsid w:val="00C51790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51DC"/>
    <w:rsid w:val="00C97414"/>
    <w:rsid w:val="00CB021D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0BED"/>
    <w:rsid w:val="00D7169A"/>
    <w:rsid w:val="00D730A2"/>
    <w:rsid w:val="00D741EA"/>
    <w:rsid w:val="00D76EB2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032D3"/>
    <w:rsid w:val="00E10EB3"/>
    <w:rsid w:val="00E10F6A"/>
    <w:rsid w:val="00E12019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D10"/>
    <w:rsid w:val="00EF1F2B"/>
    <w:rsid w:val="00EF2089"/>
    <w:rsid w:val="00EF2165"/>
    <w:rsid w:val="00EF2DD5"/>
    <w:rsid w:val="00F07236"/>
    <w:rsid w:val="00F10A93"/>
    <w:rsid w:val="00F12FF7"/>
    <w:rsid w:val="00F1451A"/>
    <w:rsid w:val="00F15DCB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F1D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EF1D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6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-hellas.g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hella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lidl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kedin.com/company/lidl-hella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Evangelia Ktisti (ΕΥΑΓΓΕΛΙΑ ΚΤΙΣΤΗ)</cp:lastModifiedBy>
  <cp:revision>8</cp:revision>
  <cp:lastPrinted>2017-09-18T08:53:00Z</cp:lastPrinted>
  <dcterms:created xsi:type="dcterms:W3CDTF">2026-06-16T05:17:00Z</dcterms:created>
  <dcterms:modified xsi:type="dcterms:W3CDTF">2026-06-17T10:30:00Z</dcterms:modified>
</cp:coreProperties>
</file>